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740ed72" w14:textId="740ed7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AE2658">
        <w:rPr>
          <w:rFonts w:ascii="Times New Roman" w:hAnsi="Times New Roman"/>
          <w:b w:val="false"/>
        </w:rPr>
        <w:t>-101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DB6211">
        <w:rPr>
          <w:rFonts w:ascii="Times New Roman" w:hAnsi="Times New Roman"/>
          <w:b w:val="false"/>
        </w:rPr>
        <w:t>k.č. ZGR 278/1, k.č. 5347, k.č. 5362/1, k.č. 5410/1, k.č. 5420/1, k.č. 5420/2, k.č. 5582/1, k.č. 5583, k.č. 5584, k.č. 5586/1, k.č. 5673, k.č. ZGR 273, k.č. 5366, k.č. 5410/3, k.č. 5427, k.č. 5532, k.č. 5582/2, k.č. 5586/2, k.č. 5587, k.č. 5588, k.č. 5589, k.č. 5590, k.č. 5591, k.č. 5692, k.č. 5693 i k.č. 5707, sve k.o. Sovinjak, sve u vlasništvu dužnika u ¾ dijela, iznos</w:t>
      </w:r>
      <w:r w:rsidR="001D4403">
        <w:rPr>
          <w:rFonts w:ascii="Times New Roman" w:hAnsi="Times New Roman"/>
          <w:b w:val="false"/>
        </w:rPr>
        <w:t>i</w:t>
      </w:r>
      <w:r w:rsidR="00DB6211">
        <w:rPr>
          <w:rFonts w:ascii="Times New Roman" w:hAnsi="Times New Roman"/>
          <w:b w:val="false"/>
        </w:rPr>
        <w:t xml:space="preserve"> ukupno 463.000,00 kn (četristošezdesetitritisućekuna).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="00DB6211" w:rsidP="00DB6211" w:rsidRDefault="00DB6211">
      <w:pPr>
        <w:pStyle w:val="Odlomakpopisa"/>
        <w:ind w:left="0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k.č. ZGR 278/1, k.č. 5347, k.č. 5362/1, k.č. 5410/1, k.č. 5420/1, k.č. 5420/2, k.č. 5582/1, k.č. 5583, k.č. 5584, k.č. 5586/1, k.č. 5673, k.č. ZGR 273, k.č. 5366, k.č. 5410/3, k.č. 5427, k.č. 5532, k.č. 5582/2, k.č. 5586/2, k.č. 5587, k.č. 5588, k.č. 5589, k.č. 5590, k.č. 5591, k.č. 5692, k.č. 5693 i k.č. 5707, sve k.o. Sovinjak;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- sve nekretnine vlasništvo su dužnika u ¾ dijela te je predmet prodaje ¾ dijela predmetnih nekretnina;</w:t>
      </w:r>
    </w:p>
    <w:p w:rsidR="004249E8" w:rsidP="00CD043D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DB6211">
        <w:rPr>
          <w:rFonts w:ascii="Times New Roman" w:hAnsi="Times New Roman"/>
          <w:b w:val="false"/>
        </w:rPr>
        <w:t xml:space="preserve">ukupna površina svih čestica iznosi </w:t>
      </w:r>
      <w:r w:rsidRPr="00DB6211" w:rsidR="00DB6211">
        <w:rPr>
          <w:rFonts w:ascii="Times New Roman" w:hAnsi="Times New Roman"/>
          <w:b w:val="false"/>
        </w:rPr>
        <w:t>39</w:t>
      </w:r>
      <w:r w:rsidR="00DB6211">
        <w:rPr>
          <w:rFonts w:ascii="Times New Roman" w:hAnsi="Times New Roman"/>
          <w:b w:val="false"/>
        </w:rPr>
        <w:t>.</w:t>
      </w:r>
      <w:r w:rsidRPr="00DB6211" w:rsidR="00DB6211">
        <w:rPr>
          <w:rFonts w:ascii="Times New Roman" w:hAnsi="Times New Roman"/>
          <w:b w:val="false"/>
        </w:rPr>
        <w:t>165,8</w:t>
      </w:r>
      <w:r w:rsidR="00DB6211">
        <w:rPr>
          <w:rFonts w:ascii="Times New Roman" w:hAnsi="Times New Roman"/>
          <w:b w:val="false"/>
        </w:rPr>
        <w:t>0 m2 od čega na k.č. ZGR 278/1, k.č. 5347, k.č. 5362/1,</w:t>
      </w:r>
      <w:r w:rsidRPr="00DB6211" w:rsidR="00DB6211">
        <w:rPr>
          <w:rFonts w:ascii="Times New Roman" w:hAnsi="Times New Roman"/>
          <w:b w:val="false"/>
        </w:rPr>
        <w:t xml:space="preserve"> </w:t>
      </w:r>
      <w:r w:rsidR="00DB6211">
        <w:rPr>
          <w:rFonts w:ascii="Times New Roman" w:hAnsi="Times New Roman"/>
          <w:b w:val="false"/>
        </w:rPr>
        <w:t>k.č. ZGR 273 i k.č. 5366, koje se nalaze unutar građevinskog područja otpada 497,25 m2, a na ostale čestice koje se nalaze izvan građevinskog područja otpada 38.668,55 m2</w:t>
      </w:r>
      <w:r w:rsidR="00CD043D">
        <w:rPr>
          <w:rFonts w:ascii="Times New Roman" w:hAnsi="Times New Roman"/>
          <w:b w:val="false"/>
        </w:rPr>
        <w:t>;</w:t>
      </w:r>
    </w:p>
    <w:p w:rsidR="00A30BFF" w:rsidP="00CD043D" w:rsidRDefault="00A30BFF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</w:t>
      </w:r>
      <w:r w:rsidR="00DB6211">
        <w:rPr>
          <w:rFonts w:ascii="Times New Roman" w:hAnsi="Times New Roman"/>
          <w:b w:val="false"/>
        </w:rPr>
        <w:t xml:space="preserve">k.č. ZGR 278/1, k.č. 5347, k.č. 5362/1, k.č. 5410/1, k.č. 5420/1, k.č. 5420/2, k.č. 5582/1, k.č. 5583, k.č. 5584, k.č. 5586/1, k.č. 5673, k.č. ZGR 273, k.č. 5366, k.č. 5410/3, k.č. 5427, k.č. 5532, k.č. 5582/2, k.č. 5586/2, k.č. 5587, k.č. 5588, k.č. 5589, k.č. 5590, k.č. </w:t>
      </w:r>
      <w:r w:rsidR="00DB6211">
        <w:rPr>
          <w:rFonts w:ascii="Times New Roman" w:hAnsi="Times New Roman"/>
          <w:b w:val="false"/>
        </w:rPr>
        <w:lastRenderedPageBreak/>
        <w:t xml:space="preserve">5591, k.č. 5692, k.č. 5693 i k.č. 5707, sve k.o. Sovinjak, odnosno suvlasnički udio dužnika na </w:t>
      </w:r>
      <w:r w:rsidR="001D4403">
        <w:rPr>
          <w:rFonts w:ascii="Times New Roman" w:hAnsi="Times New Roman"/>
          <w:b w:val="false"/>
        </w:rPr>
        <w:t xml:space="preserve">svakoj nekretnini (3/4 dijela), </w:t>
      </w:r>
      <w:r>
        <w:rPr>
          <w:rFonts w:ascii="Times New Roman" w:hAnsi="Times New Roman"/>
          <w:b w:val="false"/>
        </w:rPr>
        <w:t>prodaj</w:t>
      </w:r>
      <w:r w:rsidR="001D4403">
        <w:rPr>
          <w:rFonts w:ascii="Times New Roman" w:hAnsi="Times New Roman"/>
          <w:b w:val="false"/>
        </w:rPr>
        <w:t>u</w:t>
      </w:r>
      <w:r>
        <w:rPr>
          <w:rFonts w:ascii="Times New Roman" w:hAnsi="Times New Roman"/>
          <w:b w:val="false"/>
        </w:rPr>
        <w:t xml:space="preserve"> </w:t>
      </w:r>
      <w:r w:rsidR="008030B0">
        <w:rPr>
          <w:rFonts w:ascii="Times New Roman" w:hAnsi="Times New Roman"/>
          <w:b w:val="false"/>
        </w:rPr>
        <w:t xml:space="preserve">se </w:t>
      </w:r>
      <w:r>
        <w:rPr>
          <w:rFonts w:ascii="Times New Roman" w:hAnsi="Times New Roman"/>
          <w:b w:val="false"/>
        </w:rPr>
        <w:t>kao cjelina;</w:t>
      </w:r>
    </w:p>
    <w:p w:rsidRPr="008F7763" w:rsidR="006B4C1E" w:rsidP="004249E8" w:rsidRDefault="006B4C1E">
      <w:pPr>
        <w:pStyle w:val="Odlomakpopisa"/>
        <w:ind w:left="0"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1D4403">
        <w:rPr>
          <w:rFonts w:ascii="Times New Roman" w:hAnsi="Times New Roman"/>
          <w:b w:val="false"/>
        </w:rPr>
        <w:t>463.000,00 kn (četristošezdesetitritisućekuna)</w:t>
      </w:r>
      <w:r w:rsidR="00CD043D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1D4403" w:rsidR="001D4403">
        <w:rPr>
          <w:rFonts w:ascii="Times New Roman" w:hAnsi="Times New Roman"/>
          <w:b w:val="false"/>
        </w:rPr>
        <w:t>347</w:t>
      </w:r>
      <w:r w:rsidR="001D4403">
        <w:rPr>
          <w:rFonts w:ascii="Times New Roman" w:hAnsi="Times New Roman"/>
          <w:b w:val="false"/>
        </w:rPr>
        <w:t>.</w:t>
      </w:r>
      <w:r w:rsidRPr="001D4403" w:rsidR="001D4403">
        <w:rPr>
          <w:rFonts w:ascii="Times New Roman" w:hAnsi="Times New Roman"/>
          <w:b w:val="false"/>
        </w:rPr>
        <w:t>250</w:t>
      </w:r>
      <w:r w:rsidR="001D4403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1D4403">
        <w:rPr>
          <w:rFonts w:ascii="Times New Roman" w:hAnsi="Times New Roman"/>
          <w:b w:val="false"/>
        </w:rPr>
        <w:t>tristočetrdesetisedamtisuća dvjestopedesetkuna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1D4403" w:rsidR="001D4403">
        <w:rPr>
          <w:rFonts w:ascii="Times New Roman" w:hAnsi="Times New Roman"/>
          <w:b w:val="false"/>
        </w:rPr>
        <w:t>231</w:t>
      </w:r>
      <w:r w:rsidR="001D4403">
        <w:rPr>
          <w:rFonts w:ascii="Times New Roman" w:hAnsi="Times New Roman"/>
          <w:b w:val="false"/>
        </w:rPr>
        <w:t>.</w:t>
      </w:r>
      <w:r w:rsidRPr="001D4403" w:rsidR="001D4403">
        <w:rPr>
          <w:rFonts w:ascii="Times New Roman" w:hAnsi="Times New Roman"/>
          <w:b w:val="false"/>
        </w:rPr>
        <w:t>500</w:t>
      </w:r>
      <w:r w:rsidR="001D4403">
        <w:rPr>
          <w:rFonts w:ascii="Times New Roman" w:hAnsi="Times New Roman"/>
          <w:b w:val="false"/>
        </w:rPr>
        <w:t>,00</w:t>
      </w:r>
      <w:r w:rsidRPr="008F7763" w:rsidR="006B4C1E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1D4403">
        <w:rPr>
          <w:rFonts w:ascii="Times New Roman" w:hAnsi="Times New Roman"/>
          <w:b w:val="false"/>
        </w:rPr>
        <w:t xml:space="preserve">dvjestotridesetijednatisuća </w:t>
      </w:r>
      <w:r w:rsidR="00CD043D">
        <w:rPr>
          <w:rFonts w:ascii="Times New Roman" w:hAnsi="Times New Roman"/>
          <w:b w:val="false"/>
        </w:rPr>
        <w:t>petstokuna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1D4403" w:rsidR="001D4403">
        <w:rPr>
          <w:rFonts w:ascii="Times New Roman" w:hAnsi="Times New Roman"/>
          <w:b w:val="false"/>
        </w:rPr>
        <w:t>115</w:t>
      </w:r>
      <w:r w:rsidR="001D4403">
        <w:rPr>
          <w:rFonts w:ascii="Times New Roman" w:hAnsi="Times New Roman"/>
          <w:b w:val="false"/>
        </w:rPr>
        <w:t>.</w:t>
      </w:r>
      <w:r w:rsidRPr="001D4403" w:rsidR="001D4403">
        <w:rPr>
          <w:rFonts w:ascii="Times New Roman" w:hAnsi="Times New Roman"/>
          <w:b w:val="false"/>
        </w:rPr>
        <w:t>750</w:t>
      </w:r>
      <w:r w:rsidR="00CD043D">
        <w:rPr>
          <w:rFonts w:ascii="Times New Roman" w:hAnsi="Times New Roman"/>
          <w:b w:val="false"/>
        </w:rPr>
        <w:t>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1D4403">
        <w:rPr>
          <w:rFonts w:ascii="Times New Roman" w:hAnsi="Times New Roman"/>
          <w:b w:val="false"/>
        </w:rPr>
        <w:t>stopetnaesttisuća</w:t>
      </w:r>
      <w:r w:rsidR="00CD043D">
        <w:rPr>
          <w:rFonts w:ascii="Times New Roman" w:hAnsi="Times New Roman"/>
          <w:b w:val="false"/>
        </w:rPr>
        <w:t>sedam 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6C2BEA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6C2BEA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6C2BE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6C2BE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6C2BE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AE2658">
          <w:rPr>
            <w:rFonts w:ascii="Times New Roman" w:hAnsi="Times New Roman"/>
            <w:b w:val="false"/>
          </w:rPr>
          <w:t>101</w:t>
        </w:r>
      </w:p>
    </w:sdtContent>
  </w:sdt>
  <w:p w:rsidRPr="005B6AD6" w:rsidR="00902CE6" w:rsidP="00840634" w:rsidRDefault="006C2BE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2BEA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5598"/>
    <w:rsid w:val="00AD1F59"/>
    <w:rsid w:val="00AE2658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50ACC"/>
    <w:rsid w:val="00C63F76"/>
    <w:rsid w:val="00C71CF4"/>
    <w:rsid w:val="00C77146"/>
    <w:rsid w:val="00C776FA"/>
    <w:rsid w:val="00C95559"/>
    <w:rsid w:val="00CD043D"/>
    <w:rsid w:val="00D245C9"/>
    <w:rsid w:val="00D50A1D"/>
    <w:rsid w:val="00D5342A"/>
    <w:rsid w:val="00D74D57"/>
    <w:rsid w:val="00DA09B9"/>
    <w:rsid w:val="00DA5BD1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4817" v:ext="edit"/>
    <o:shapelayout v:ext="edit">
      <o:idmap data="1" v:ext="edit"/>
    </o:shapelayout>
  </w:shapeDefaults>
  <w:decimalSymbol w:val=","/>
  <w:listSeparator w:val=";"/>
  <w14:docId w14:val="7684A14C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18C6A-B29D-4939-8B6D-742CC7A6C68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695</properties:Words>
  <properties:Characters>3804</properties:Characters>
  <properties:Lines>85</properties:Lines>
  <properties:Paragraphs>35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2019-12-13T11:31:00Z</cp:lastPrinted>
  <dcterms:modified xmlns:xsi="http://www.w3.org/2001/XMLSchema-instance" xsi:type="dcterms:W3CDTF">2019-12-13T11:31:00Z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